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28D7" w:rsidRDefault="004828D7" w:rsidP="009C1B4F">
      <w:pPr>
        <w:spacing w:after="0" w:line="240" w:lineRule="auto"/>
        <w:jc w:val="right"/>
        <w:rPr>
          <w:rFonts w:ascii="Times New Roman" w:hAnsi="Times New Roman" w:cs="Times New Roman"/>
          <w:b/>
          <w:bCs/>
          <w:i/>
          <w:iCs/>
          <w:sz w:val="24"/>
          <w:szCs w:val="24"/>
        </w:rPr>
      </w:pPr>
      <w:r w:rsidRPr="009C1B4F">
        <w:rPr>
          <w:rFonts w:ascii="Times New Roman" w:hAnsi="Times New Roman" w:cs="Times New Roman"/>
          <w:b/>
          <w:bCs/>
          <w:i/>
          <w:iCs/>
          <w:sz w:val="24"/>
          <w:szCs w:val="24"/>
        </w:rPr>
        <w:t>Приложение</w:t>
      </w:r>
      <w:r>
        <w:rPr>
          <w:rFonts w:ascii="Times New Roman" w:hAnsi="Times New Roman" w:cs="Times New Roman"/>
          <w:b/>
          <w:bCs/>
          <w:i/>
          <w:iCs/>
          <w:sz w:val="24"/>
          <w:szCs w:val="24"/>
        </w:rPr>
        <w:t xml:space="preserve"> №1</w:t>
      </w:r>
    </w:p>
    <w:p w:rsidR="004828D7" w:rsidRDefault="004828D7" w:rsidP="009C1B4F">
      <w:pPr>
        <w:spacing w:after="0" w:line="240" w:lineRule="auto"/>
        <w:jc w:val="right"/>
        <w:rPr>
          <w:rFonts w:ascii="Times New Roman" w:hAnsi="Times New Roman" w:cs="Times New Roman"/>
          <w:b/>
          <w:bCs/>
          <w:i/>
          <w:iCs/>
          <w:sz w:val="24"/>
          <w:szCs w:val="24"/>
        </w:rPr>
      </w:pPr>
      <w:r>
        <w:rPr>
          <w:rFonts w:ascii="Times New Roman" w:hAnsi="Times New Roman" w:cs="Times New Roman"/>
          <w:b/>
          <w:bCs/>
          <w:i/>
          <w:iCs/>
          <w:sz w:val="24"/>
          <w:szCs w:val="24"/>
        </w:rPr>
        <w:t>К извещению №71/15-зкп</w:t>
      </w:r>
    </w:p>
    <w:p w:rsidR="004828D7" w:rsidRPr="009C1B4F" w:rsidRDefault="004828D7" w:rsidP="009C1B4F">
      <w:pPr>
        <w:spacing w:after="0" w:line="240" w:lineRule="auto"/>
        <w:jc w:val="right"/>
        <w:rPr>
          <w:rFonts w:ascii="Times New Roman" w:hAnsi="Times New Roman" w:cs="Times New Roman"/>
          <w:b/>
          <w:bCs/>
          <w:i/>
          <w:iCs/>
          <w:sz w:val="24"/>
          <w:szCs w:val="24"/>
        </w:rPr>
      </w:pPr>
    </w:p>
    <w:p w:rsidR="004828D7" w:rsidRPr="00E2385F" w:rsidRDefault="004828D7" w:rsidP="00E2385F">
      <w:pPr>
        <w:spacing w:after="0" w:line="240" w:lineRule="auto"/>
        <w:jc w:val="center"/>
        <w:rPr>
          <w:rFonts w:ascii="Times New Roman" w:hAnsi="Times New Roman" w:cs="Times New Roman"/>
          <w:b/>
          <w:bCs/>
          <w:sz w:val="32"/>
          <w:szCs w:val="32"/>
        </w:rPr>
      </w:pPr>
      <w:r w:rsidRPr="00E2385F">
        <w:rPr>
          <w:rFonts w:ascii="Times New Roman" w:hAnsi="Times New Roman" w:cs="Times New Roman"/>
          <w:b/>
          <w:bCs/>
          <w:sz w:val="32"/>
          <w:szCs w:val="32"/>
        </w:rPr>
        <w:t>Техническое задание</w:t>
      </w:r>
    </w:p>
    <w:p w:rsidR="004828D7" w:rsidRPr="00E2385F" w:rsidRDefault="004828D7" w:rsidP="00E2385F">
      <w:pPr>
        <w:spacing w:after="0" w:line="240" w:lineRule="auto"/>
        <w:jc w:val="center"/>
        <w:rPr>
          <w:rFonts w:ascii="Times New Roman" w:hAnsi="Times New Roman" w:cs="Times New Roman"/>
          <w:b/>
          <w:bCs/>
          <w:sz w:val="32"/>
          <w:szCs w:val="32"/>
        </w:rPr>
      </w:pPr>
      <w:r w:rsidRPr="00E2385F">
        <w:rPr>
          <w:rFonts w:ascii="Times New Roman" w:hAnsi="Times New Roman" w:cs="Times New Roman"/>
          <w:b/>
          <w:bCs/>
          <w:sz w:val="32"/>
          <w:szCs w:val="32"/>
        </w:rPr>
        <w:t xml:space="preserve">на поставку </w:t>
      </w:r>
      <w:r>
        <w:rPr>
          <w:rFonts w:ascii="Times New Roman" w:hAnsi="Times New Roman" w:cs="Times New Roman"/>
          <w:b/>
          <w:bCs/>
          <w:sz w:val="32"/>
          <w:szCs w:val="32"/>
        </w:rPr>
        <w:t>охлаждающих и смазывающих жидкостей</w:t>
      </w:r>
    </w:p>
    <w:p w:rsidR="004828D7" w:rsidRDefault="004828D7"/>
    <w:tbl>
      <w:tblPr>
        <w:tblW w:w="8574" w:type="dxa"/>
        <w:jc w:val="center"/>
        <w:tblLook w:val="00A0"/>
      </w:tblPr>
      <w:tblGrid>
        <w:gridCol w:w="654"/>
        <w:gridCol w:w="5197"/>
        <w:gridCol w:w="960"/>
        <w:gridCol w:w="1763"/>
      </w:tblGrid>
      <w:tr w:rsidR="004828D7" w:rsidRPr="00BA5629">
        <w:trPr>
          <w:trHeight w:val="300"/>
          <w:jc w:val="center"/>
        </w:trPr>
        <w:tc>
          <w:tcPr>
            <w:tcW w:w="654" w:type="dxa"/>
            <w:tcBorders>
              <w:top w:val="single" w:sz="4" w:space="0" w:color="auto"/>
              <w:left w:val="single" w:sz="4" w:space="0" w:color="auto"/>
              <w:bottom w:val="single" w:sz="4" w:space="0" w:color="auto"/>
              <w:right w:val="single" w:sz="4" w:space="0" w:color="auto"/>
            </w:tcBorders>
            <w:noWrap/>
            <w:vAlign w:val="center"/>
          </w:tcPr>
          <w:p w:rsidR="004828D7" w:rsidRPr="007A41AD" w:rsidRDefault="004828D7" w:rsidP="007A41AD">
            <w:pPr>
              <w:spacing w:after="0" w:line="240" w:lineRule="auto"/>
              <w:jc w:val="center"/>
              <w:rPr>
                <w:rFonts w:ascii="Times New Roman" w:hAnsi="Times New Roman" w:cs="Times New Roman"/>
                <w:b/>
                <w:bCs/>
                <w:color w:val="000000"/>
              </w:rPr>
            </w:pPr>
            <w:r w:rsidRPr="007A41AD">
              <w:rPr>
                <w:rFonts w:ascii="Times New Roman" w:hAnsi="Times New Roman" w:cs="Times New Roman"/>
                <w:b/>
                <w:bCs/>
                <w:color w:val="000000"/>
              </w:rPr>
              <w:t>№ п/п</w:t>
            </w:r>
          </w:p>
        </w:tc>
        <w:tc>
          <w:tcPr>
            <w:tcW w:w="5197" w:type="dxa"/>
            <w:tcBorders>
              <w:top w:val="single" w:sz="4" w:space="0" w:color="auto"/>
              <w:left w:val="nil"/>
              <w:bottom w:val="single" w:sz="4" w:space="0" w:color="auto"/>
              <w:right w:val="single" w:sz="4" w:space="0" w:color="auto"/>
            </w:tcBorders>
            <w:noWrap/>
            <w:vAlign w:val="center"/>
          </w:tcPr>
          <w:p w:rsidR="004828D7" w:rsidRPr="007A41AD" w:rsidRDefault="004828D7" w:rsidP="007A41AD">
            <w:pPr>
              <w:spacing w:after="0" w:line="240" w:lineRule="auto"/>
              <w:jc w:val="center"/>
              <w:rPr>
                <w:rFonts w:ascii="Times New Roman" w:hAnsi="Times New Roman" w:cs="Times New Roman"/>
                <w:b/>
                <w:bCs/>
                <w:color w:val="000000"/>
              </w:rPr>
            </w:pPr>
            <w:r w:rsidRPr="007A41AD">
              <w:rPr>
                <w:rFonts w:ascii="Times New Roman" w:hAnsi="Times New Roman" w:cs="Times New Roman"/>
                <w:b/>
                <w:bCs/>
                <w:color w:val="000000"/>
              </w:rPr>
              <w:t>Наименование</w:t>
            </w:r>
          </w:p>
        </w:tc>
        <w:tc>
          <w:tcPr>
            <w:tcW w:w="960" w:type="dxa"/>
            <w:tcBorders>
              <w:top w:val="single" w:sz="4" w:space="0" w:color="auto"/>
              <w:left w:val="nil"/>
              <w:bottom w:val="single" w:sz="4" w:space="0" w:color="auto"/>
              <w:right w:val="single" w:sz="4" w:space="0" w:color="auto"/>
            </w:tcBorders>
            <w:noWrap/>
            <w:vAlign w:val="center"/>
          </w:tcPr>
          <w:p w:rsidR="004828D7" w:rsidRPr="007A41AD" w:rsidRDefault="004828D7" w:rsidP="007A41AD">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Е</w:t>
            </w:r>
            <w:r w:rsidRPr="007A41AD">
              <w:rPr>
                <w:rFonts w:ascii="Times New Roman" w:hAnsi="Times New Roman" w:cs="Times New Roman"/>
                <w:b/>
                <w:bCs/>
                <w:color w:val="000000"/>
              </w:rPr>
              <w:t>д.изм</w:t>
            </w:r>
          </w:p>
        </w:tc>
        <w:tc>
          <w:tcPr>
            <w:tcW w:w="1763" w:type="dxa"/>
            <w:tcBorders>
              <w:top w:val="single" w:sz="4" w:space="0" w:color="auto"/>
              <w:left w:val="nil"/>
              <w:bottom w:val="single" w:sz="4" w:space="0" w:color="auto"/>
              <w:right w:val="single" w:sz="4" w:space="0" w:color="auto"/>
            </w:tcBorders>
            <w:noWrap/>
            <w:vAlign w:val="center"/>
          </w:tcPr>
          <w:p w:rsidR="004828D7" w:rsidRPr="007A41AD" w:rsidRDefault="004828D7" w:rsidP="007A41AD">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Кол-во</w:t>
            </w:r>
          </w:p>
        </w:tc>
      </w:tr>
      <w:tr w:rsidR="004828D7" w:rsidRPr="00BA5629">
        <w:trPr>
          <w:trHeight w:val="365"/>
          <w:jc w:val="center"/>
        </w:trPr>
        <w:tc>
          <w:tcPr>
            <w:tcW w:w="654" w:type="dxa"/>
            <w:tcBorders>
              <w:top w:val="nil"/>
              <w:left w:val="single" w:sz="4" w:space="0" w:color="auto"/>
              <w:bottom w:val="single" w:sz="4" w:space="0" w:color="auto"/>
              <w:right w:val="single" w:sz="4" w:space="0" w:color="auto"/>
            </w:tcBorders>
            <w:noWrap/>
            <w:vAlign w:val="bottom"/>
          </w:tcPr>
          <w:p w:rsidR="004828D7" w:rsidRPr="007A41AD" w:rsidRDefault="004828D7" w:rsidP="007A41AD">
            <w:pPr>
              <w:spacing w:after="0" w:line="240" w:lineRule="auto"/>
              <w:jc w:val="right"/>
              <w:rPr>
                <w:rFonts w:ascii="Times New Roman" w:hAnsi="Times New Roman" w:cs="Times New Roman"/>
                <w:color w:val="000000"/>
              </w:rPr>
            </w:pPr>
            <w:r w:rsidRPr="007A41AD">
              <w:rPr>
                <w:rFonts w:ascii="Times New Roman" w:hAnsi="Times New Roman" w:cs="Times New Roman"/>
                <w:color w:val="000000"/>
              </w:rPr>
              <w:t>1</w:t>
            </w:r>
          </w:p>
        </w:tc>
        <w:tc>
          <w:tcPr>
            <w:tcW w:w="5197" w:type="dxa"/>
            <w:tcBorders>
              <w:top w:val="nil"/>
              <w:left w:val="nil"/>
              <w:bottom w:val="single" w:sz="4" w:space="0" w:color="auto"/>
              <w:right w:val="single" w:sz="4" w:space="0" w:color="auto"/>
            </w:tcBorders>
            <w:vAlign w:val="center"/>
          </w:tcPr>
          <w:p w:rsidR="004828D7" w:rsidRPr="00E16BE7" w:rsidRDefault="004828D7" w:rsidP="007A41AD">
            <w:pPr>
              <w:spacing w:after="0" w:line="240" w:lineRule="auto"/>
              <w:rPr>
                <w:rFonts w:ascii="Times New Roman" w:hAnsi="Times New Roman" w:cs="Times New Roman"/>
              </w:rPr>
            </w:pPr>
            <w:r w:rsidRPr="007A41AD">
              <w:rPr>
                <w:rFonts w:ascii="Times New Roman" w:hAnsi="Times New Roman" w:cs="Times New Roman"/>
              </w:rPr>
              <w:t>Масло</w:t>
            </w:r>
            <w:r w:rsidRPr="007A41AD">
              <w:rPr>
                <w:rFonts w:ascii="Times New Roman" w:hAnsi="Times New Roman" w:cs="Times New Roman"/>
                <w:lang w:val="en-US"/>
              </w:rPr>
              <w:t xml:space="preserve"> </w:t>
            </w:r>
            <w:r>
              <w:rPr>
                <w:rFonts w:ascii="Times New Roman" w:hAnsi="Times New Roman" w:cs="Times New Roman"/>
              </w:rPr>
              <w:t>М8ДМ</w:t>
            </w:r>
          </w:p>
        </w:tc>
        <w:tc>
          <w:tcPr>
            <w:tcW w:w="960" w:type="dxa"/>
            <w:tcBorders>
              <w:top w:val="nil"/>
              <w:left w:val="nil"/>
              <w:bottom w:val="single" w:sz="4" w:space="0" w:color="auto"/>
              <w:right w:val="single" w:sz="4" w:space="0" w:color="auto"/>
            </w:tcBorders>
            <w:vAlign w:val="center"/>
          </w:tcPr>
          <w:p w:rsidR="004828D7" w:rsidRPr="007A41AD" w:rsidRDefault="004828D7" w:rsidP="007A41AD">
            <w:pPr>
              <w:spacing w:after="0" w:line="240" w:lineRule="auto"/>
              <w:jc w:val="center"/>
              <w:rPr>
                <w:rFonts w:ascii="Times New Roman" w:hAnsi="Times New Roman" w:cs="Times New Roman"/>
              </w:rPr>
            </w:pPr>
            <w:r w:rsidRPr="007A41AD">
              <w:rPr>
                <w:rFonts w:ascii="Times New Roman" w:hAnsi="Times New Roman" w:cs="Times New Roman"/>
              </w:rPr>
              <w:t>л</w:t>
            </w:r>
          </w:p>
        </w:tc>
        <w:tc>
          <w:tcPr>
            <w:tcW w:w="1763" w:type="dxa"/>
            <w:tcBorders>
              <w:top w:val="nil"/>
              <w:left w:val="nil"/>
              <w:bottom w:val="single" w:sz="4" w:space="0" w:color="auto"/>
              <w:right w:val="single" w:sz="4" w:space="0" w:color="auto"/>
            </w:tcBorders>
            <w:noWrap/>
            <w:vAlign w:val="center"/>
          </w:tcPr>
          <w:p w:rsidR="004828D7" w:rsidRPr="007A41AD" w:rsidRDefault="004828D7" w:rsidP="00E16BE7">
            <w:pPr>
              <w:spacing w:after="0" w:line="240" w:lineRule="auto"/>
              <w:jc w:val="center"/>
              <w:rPr>
                <w:rFonts w:ascii="Times New Roman" w:hAnsi="Times New Roman" w:cs="Times New Roman"/>
                <w:color w:val="000000"/>
              </w:rPr>
            </w:pPr>
            <w:r>
              <w:rPr>
                <w:rFonts w:ascii="Times New Roman" w:hAnsi="Times New Roman" w:cs="Times New Roman"/>
                <w:color w:val="000000"/>
              </w:rPr>
              <w:t>2 000</w:t>
            </w:r>
          </w:p>
        </w:tc>
      </w:tr>
      <w:tr w:rsidR="004828D7" w:rsidRPr="00BA5629">
        <w:trPr>
          <w:trHeight w:val="347"/>
          <w:jc w:val="center"/>
        </w:trPr>
        <w:tc>
          <w:tcPr>
            <w:tcW w:w="654" w:type="dxa"/>
            <w:tcBorders>
              <w:top w:val="nil"/>
              <w:left w:val="single" w:sz="4" w:space="0" w:color="auto"/>
              <w:bottom w:val="single" w:sz="4" w:space="0" w:color="auto"/>
              <w:right w:val="single" w:sz="4" w:space="0" w:color="auto"/>
            </w:tcBorders>
            <w:noWrap/>
            <w:vAlign w:val="bottom"/>
          </w:tcPr>
          <w:p w:rsidR="004828D7" w:rsidRPr="007A41AD" w:rsidRDefault="004828D7" w:rsidP="007A41AD">
            <w:pPr>
              <w:spacing w:after="0" w:line="240" w:lineRule="auto"/>
              <w:jc w:val="right"/>
              <w:rPr>
                <w:rFonts w:ascii="Times New Roman" w:hAnsi="Times New Roman" w:cs="Times New Roman"/>
                <w:color w:val="000000"/>
              </w:rPr>
            </w:pPr>
            <w:r w:rsidRPr="007A41AD">
              <w:rPr>
                <w:rFonts w:ascii="Times New Roman" w:hAnsi="Times New Roman" w:cs="Times New Roman"/>
                <w:color w:val="000000"/>
              </w:rPr>
              <w:t>2</w:t>
            </w:r>
          </w:p>
        </w:tc>
        <w:tc>
          <w:tcPr>
            <w:tcW w:w="5197" w:type="dxa"/>
            <w:tcBorders>
              <w:top w:val="nil"/>
              <w:left w:val="nil"/>
              <w:bottom w:val="single" w:sz="4" w:space="0" w:color="auto"/>
              <w:right w:val="single" w:sz="4" w:space="0" w:color="auto"/>
            </w:tcBorders>
            <w:vAlign w:val="center"/>
          </w:tcPr>
          <w:p w:rsidR="004828D7" w:rsidRPr="007A41AD" w:rsidRDefault="004828D7" w:rsidP="007A41AD">
            <w:pPr>
              <w:spacing w:after="0" w:line="240" w:lineRule="auto"/>
              <w:rPr>
                <w:rFonts w:ascii="Times New Roman" w:hAnsi="Times New Roman" w:cs="Times New Roman"/>
                <w:lang w:val="en-US"/>
              </w:rPr>
            </w:pPr>
            <w:r>
              <w:rPr>
                <w:rFonts w:ascii="Times New Roman" w:hAnsi="Times New Roman" w:cs="Times New Roman"/>
              </w:rPr>
              <w:t>Тосол А-65Д</w:t>
            </w:r>
          </w:p>
        </w:tc>
        <w:tc>
          <w:tcPr>
            <w:tcW w:w="960" w:type="dxa"/>
            <w:tcBorders>
              <w:top w:val="nil"/>
              <w:left w:val="nil"/>
              <w:bottom w:val="single" w:sz="4" w:space="0" w:color="auto"/>
              <w:right w:val="single" w:sz="4" w:space="0" w:color="auto"/>
            </w:tcBorders>
            <w:vAlign w:val="center"/>
          </w:tcPr>
          <w:p w:rsidR="004828D7" w:rsidRPr="007A41AD" w:rsidRDefault="004828D7" w:rsidP="007A41AD">
            <w:pPr>
              <w:spacing w:after="0" w:line="240" w:lineRule="auto"/>
              <w:jc w:val="center"/>
              <w:rPr>
                <w:rFonts w:ascii="Times New Roman" w:hAnsi="Times New Roman" w:cs="Times New Roman"/>
              </w:rPr>
            </w:pPr>
            <w:r>
              <w:rPr>
                <w:rFonts w:ascii="Times New Roman" w:hAnsi="Times New Roman" w:cs="Times New Roman"/>
              </w:rPr>
              <w:t>т</w:t>
            </w:r>
          </w:p>
        </w:tc>
        <w:tc>
          <w:tcPr>
            <w:tcW w:w="1763" w:type="dxa"/>
            <w:tcBorders>
              <w:top w:val="nil"/>
              <w:left w:val="nil"/>
              <w:bottom w:val="single" w:sz="4" w:space="0" w:color="auto"/>
              <w:right w:val="single" w:sz="4" w:space="0" w:color="auto"/>
            </w:tcBorders>
            <w:noWrap/>
            <w:vAlign w:val="center"/>
          </w:tcPr>
          <w:p w:rsidR="004828D7" w:rsidRPr="007A41AD" w:rsidRDefault="004828D7" w:rsidP="00E16BE7">
            <w:pPr>
              <w:spacing w:after="0" w:line="240" w:lineRule="auto"/>
              <w:jc w:val="center"/>
              <w:rPr>
                <w:rFonts w:ascii="Times New Roman" w:hAnsi="Times New Roman" w:cs="Times New Roman"/>
                <w:color w:val="000000"/>
              </w:rPr>
            </w:pPr>
            <w:r>
              <w:rPr>
                <w:rFonts w:ascii="Times New Roman" w:hAnsi="Times New Roman" w:cs="Times New Roman"/>
                <w:color w:val="000000"/>
              </w:rPr>
              <w:t>5</w:t>
            </w:r>
          </w:p>
        </w:tc>
      </w:tr>
      <w:tr w:rsidR="004828D7" w:rsidRPr="00BA5629">
        <w:trPr>
          <w:trHeight w:val="300"/>
          <w:jc w:val="center"/>
        </w:trPr>
        <w:tc>
          <w:tcPr>
            <w:tcW w:w="654" w:type="dxa"/>
            <w:tcBorders>
              <w:top w:val="nil"/>
              <w:left w:val="single" w:sz="4" w:space="0" w:color="auto"/>
              <w:bottom w:val="single" w:sz="4" w:space="0" w:color="auto"/>
              <w:right w:val="single" w:sz="4" w:space="0" w:color="auto"/>
            </w:tcBorders>
            <w:noWrap/>
            <w:vAlign w:val="bottom"/>
          </w:tcPr>
          <w:p w:rsidR="004828D7" w:rsidRPr="007A41AD" w:rsidRDefault="004828D7" w:rsidP="007A41AD">
            <w:pPr>
              <w:spacing w:after="0" w:line="240" w:lineRule="auto"/>
              <w:jc w:val="right"/>
              <w:rPr>
                <w:rFonts w:ascii="Times New Roman" w:hAnsi="Times New Roman" w:cs="Times New Roman"/>
                <w:color w:val="000000"/>
              </w:rPr>
            </w:pPr>
            <w:r w:rsidRPr="007A41AD">
              <w:rPr>
                <w:rFonts w:ascii="Times New Roman" w:hAnsi="Times New Roman" w:cs="Times New Roman"/>
                <w:color w:val="000000"/>
              </w:rPr>
              <w:t>3</w:t>
            </w:r>
          </w:p>
        </w:tc>
        <w:tc>
          <w:tcPr>
            <w:tcW w:w="5197" w:type="dxa"/>
            <w:tcBorders>
              <w:top w:val="nil"/>
              <w:left w:val="nil"/>
              <w:bottom w:val="single" w:sz="4" w:space="0" w:color="auto"/>
              <w:right w:val="single" w:sz="4" w:space="0" w:color="auto"/>
            </w:tcBorders>
            <w:vAlign w:val="center"/>
          </w:tcPr>
          <w:p w:rsidR="004828D7" w:rsidRPr="00BA3467" w:rsidRDefault="004828D7" w:rsidP="007A41AD">
            <w:pPr>
              <w:spacing w:after="0" w:line="240" w:lineRule="auto"/>
              <w:rPr>
                <w:rFonts w:ascii="Times New Roman" w:hAnsi="Times New Roman" w:cs="Times New Roman"/>
                <w:lang w:val="en-US"/>
              </w:rPr>
            </w:pPr>
            <w:r>
              <w:rPr>
                <w:rFonts w:ascii="Times New Roman" w:hAnsi="Times New Roman" w:cs="Times New Roman"/>
              </w:rPr>
              <w:t>Антифриз</w:t>
            </w:r>
            <w:r w:rsidRPr="00BA3467">
              <w:rPr>
                <w:rFonts w:ascii="Times New Roman" w:hAnsi="Times New Roman" w:cs="Times New Roman"/>
                <w:lang w:val="en-US"/>
              </w:rPr>
              <w:t xml:space="preserve"> </w:t>
            </w:r>
            <w:r>
              <w:rPr>
                <w:rFonts w:ascii="Times New Roman" w:hAnsi="Times New Roman" w:cs="Times New Roman"/>
                <w:lang w:val="en-US"/>
              </w:rPr>
              <w:t>Fleetguard ES Compleat</w:t>
            </w:r>
            <w:r w:rsidRPr="00BA3467">
              <w:rPr>
                <w:rFonts w:ascii="Times New Roman" w:hAnsi="Times New Roman" w:cs="Times New Roman"/>
                <w:lang w:val="en-US"/>
              </w:rPr>
              <w:t xml:space="preserve"> </w:t>
            </w:r>
            <w:r>
              <w:rPr>
                <w:rFonts w:ascii="Times New Roman" w:hAnsi="Times New Roman" w:cs="Times New Roman"/>
                <w:lang w:val="en-US"/>
              </w:rPr>
              <w:t>conc.</w:t>
            </w:r>
          </w:p>
        </w:tc>
        <w:tc>
          <w:tcPr>
            <w:tcW w:w="960" w:type="dxa"/>
            <w:tcBorders>
              <w:top w:val="nil"/>
              <w:left w:val="nil"/>
              <w:bottom w:val="single" w:sz="4" w:space="0" w:color="auto"/>
              <w:right w:val="single" w:sz="4" w:space="0" w:color="auto"/>
            </w:tcBorders>
            <w:vAlign w:val="center"/>
          </w:tcPr>
          <w:p w:rsidR="004828D7" w:rsidRPr="007A41AD" w:rsidRDefault="004828D7" w:rsidP="007A41AD">
            <w:pPr>
              <w:spacing w:after="0" w:line="240" w:lineRule="auto"/>
              <w:jc w:val="center"/>
              <w:rPr>
                <w:rFonts w:ascii="Times New Roman" w:hAnsi="Times New Roman" w:cs="Times New Roman"/>
              </w:rPr>
            </w:pPr>
            <w:r>
              <w:rPr>
                <w:rFonts w:ascii="Times New Roman" w:hAnsi="Times New Roman" w:cs="Times New Roman"/>
              </w:rPr>
              <w:t>т</w:t>
            </w:r>
          </w:p>
        </w:tc>
        <w:tc>
          <w:tcPr>
            <w:tcW w:w="1763" w:type="dxa"/>
            <w:tcBorders>
              <w:top w:val="nil"/>
              <w:left w:val="nil"/>
              <w:bottom w:val="single" w:sz="4" w:space="0" w:color="auto"/>
              <w:right w:val="single" w:sz="4" w:space="0" w:color="auto"/>
            </w:tcBorders>
            <w:noWrap/>
            <w:vAlign w:val="center"/>
          </w:tcPr>
          <w:p w:rsidR="004828D7" w:rsidRPr="007A41AD" w:rsidRDefault="004828D7" w:rsidP="00E16BE7">
            <w:pPr>
              <w:spacing w:after="0" w:line="240" w:lineRule="auto"/>
              <w:jc w:val="center"/>
              <w:rPr>
                <w:rFonts w:ascii="Times New Roman" w:hAnsi="Times New Roman" w:cs="Times New Roman"/>
                <w:color w:val="000000"/>
              </w:rPr>
            </w:pPr>
            <w:r>
              <w:rPr>
                <w:rFonts w:ascii="Times New Roman" w:hAnsi="Times New Roman" w:cs="Times New Roman"/>
                <w:color w:val="000000"/>
              </w:rPr>
              <w:t>3</w:t>
            </w:r>
          </w:p>
        </w:tc>
      </w:tr>
    </w:tbl>
    <w:p w:rsidR="004828D7" w:rsidRDefault="004828D7" w:rsidP="00102DEF"/>
    <w:p w:rsidR="004828D7" w:rsidRPr="00E542A4" w:rsidRDefault="004828D7" w:rsidP="00736E0F">
      <w:pPr>
        <w:pStyle w:val="ListParagraph"/>
        <w:numPr>
          <w:ilvl w:val="0"/>
          <w:numId w:val="1"/>
        </w:numPr>
        <w:jc w:val="both"/>
        <w:rPr>
          <w:rFonts w:ascii="Times New Roman" w:hAnsi="Times New Roman" w:cs="Times New Roman"/>
          <w:sz w:val="24"/>
          <w:szCs w:val="24"/>
        </w:rPr>
      </w:pPr>
      <w:r w:rsidRPr="00E542A4">
        <w:rPr>
          <w:rFonts w:ascii="Times New Roman" w:hAnsi="Times New Roman" w:cs="Times New Roman"/>
          <w:sz w:val="24"/>
          <w:szCs w:val="24"/>
        </w:rPr>
        <w:t xml:space="preserve">Условия оплаты: </w:t>
      </w:r>
      <w:r>
        <w:rPr>
          <w:rFonts w:ascii="Times New Roman" w:hAnsi="Times New Roman" w:cs="Times New Roman"/>
          <w:sz w:val="24"/>
          <w:szCs w:val="24"/>
        </w:rPr>
        <w:t>Единовременным платежом, в срок, не превышающий 30 (тридцать) дней, с момента подписания уполномоченными представителями первичных документов, подтверждающих приемку-передачу продукции.</w:t>
      </w:r>
    </w:p>
    <w:p w:rsidR="004828D7" w:rsidRDefault="004828D7" w:rsidP="00B82FB4">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Место поставки: С</w:t>
      </w:r>
      <w:r w:rsidRPr="00736E0F">
        <w:rPr>
          <w:rFonts w:ascii="Times New Roman" w:hAnsi="Times New Roman" w:cs="Times New Roman"/>
          <w:sz w:val="24"/>
          <w:szCs w:val="24"/>
        </w:rPr>
        <w:t>клад ОМТС по ул. Игарская, г. Салехард</w:t>
      </w:r>
      <w:r>
        <w:rPr>
          <w:rFonts w:ascii="Times New Roman" w:hAnsi="Times New Roman" w:cs="Times New Roman"/>
          <w:sz w:val="24"/>
          <w:szCs w:val="24"/>
        </w:rPr>
        <w:t>, за счет Поставщика.</w:t>
      </w:r>
    </w:p>
    <w:p w:rsidR="004828D7" w:rsidRDefault="004828D7" w:rsidP="00DA1A51">
      <w:pPr>
        <w:pStyle w:val="BodyText"/>
        <w:numPr>
          <w:ilvl w:val="0"/>
          <w:numId w:val="1"/>
        </w:numPr>
        <w:tabs>
          <w:tab w:val="left" w:pos="1080"/>
        </w:tabs>
        <w:rPr>
          <w:rFonts w:ascii="Times New Roman" w:hAnsi="Times New Roman" w:cs="Times New Roman"/>
        </w:rPr>
      </w:pPr>
      <w:r w:rsidRPr="00901742">
        <w:rPr>
          <w:rFonts w:ascii="Times New Roman" w:hAnsi="Times New Roman" w:cs="Times New Roman"/>
        </w:rPr>
        <w:t>Условия поставки: товар поставляется в течении 60 календарных дней с момента подписания договора.</w:t>
      </w:r>
    </w:p>
    <w:p w:rsidR="004828D7" w:rsidRPr="00901742" w:rsidRDefault="004828D7" w:rsidP="00DA1A51">
      <w:pPr>
        <w:pStyle w:val="BodyText"/>
        <w:numPr>
          <w:ilvl w:val="0"/>
          <w:numId w:val="1"/>
        </w:numPr>
        <w:tabs>
          <w:tab w:val="left" w:pos="1080"/>
        </w:tabs>
        <w:rPr>
          <w:rFonts w:ascii="Times New Roman" w:hAnsi="Times New Roman" w:cs="Times New Roman"/>
        </w:rPr>
      </w:pPr>
      <w:r>
        <w:rPr>
          <w:rFonts w:ascii="Times New Roman" w:hAnsi="Times New Roman" w:cs="Times New Roman"/>
        </w:rPr>
        <w:t>Поставляемый товар должен быть новый, не бывший в эксплуатации</w:t>
      </w:r>
    </w:p>
    <w:p w:rsidR="004828D7" w:rsidRPr="00E542A4" w:rsidRDefault="004828D7" w:rsidP="00736E0F">
      <w:pPr>
        <w:pStyle w:val="ListParagraph"/>
        <w:ind w:left="708"/>
        <w:rPr>
          <w:rFonts w:ascii="Times New Roman" w:hAnsi="Times New Roman" w:cs="Times New Roman"/>
          <w:sz w:val="24"/>
          <w:szCs w:val="24"/>
        </w:rPr>
      </w:pPr>
    </w:p>
    <w:p w:rsidR="004828D7" w:rsidRDefault="004828D7" w:rsidP="00102DEF"/>
    <w:p w:rsidR="004828D7" w:rsidRPr="00736E0F" w:rsidRDefault="004828D7" w:rsidP="00102DEF">
      <w:pPr>
        <w:rPr>
          <w:rFonts w:ascii="Times New Roman" w:hAnsi="Times New Roman" w:cs="Times New Roman"/>
          <w:b/>
          <w:bCs/>
          <w:sz w:val="24"/>
          <w:szCs w:val="24"/>
        </w:rPr>
      </w:pPr>
    </w:p>
    <w:sectPr w:rsidR="004828D7" w:rsidRPr="00736E0F" w:rsidSect="00E2385F">
      <w:pgSz w:w="11906" w:h="16838"/>
      <w:pgMar w:top="1134" w:right="850" w:bottom="1134"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l?r ??Ѓfc"/>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C00D7C"/>
    <w:multiLevelType w:val="hybridMultilevel"/>
    <w:tmpl w:val="4D202398"/>
    <w:lvl w:ilvl="0" w:tplc="5F6C0A08">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2385F"/>
    <w:rsid w:val="00066C8F"/>
    <w:rsid w:val="000D0AF0"/>
    <w:rsid w:val="00102DEF"/>
    <w:rsid w:val="00231838"/>
    <w:rsid w:val="0023209B"/>
    <w:rsid w:val="00317149"/>
    <w:rsid w:val="00470F07"/>
    <w:rsid w:val="004828D7"/>
    <w:rsid w:val="00582746"/>
    <w:rsid w:val="00736E0F"/>
    <w:rsid w:val="007A41AD"/>
    <w:rsid w:val="008155F6"/>
    <w:rsid w:val="00856ACA"/>
    <w:rsid w:val="008D1C5E"/>
    <w:rsid w:val="00901742"/>
    <w:rsid w:val="009A58B6"/>
    <w:rsid w:val="009C1B4F"/>
    <w:rsid w:val="00A84967"/>
    <w:rsid w:val="00B50062"/>
    <w:rsid w:val="00B804CA"/>
    <w:rsid w:val="00B82FB4"/>
    <w:rsid w:val="00BA3467"/>
    <w:rsid w:val="00BA5629"/>
    <w:rsid w:val="00BC01E0"/>
    <w:rsid w:val="00BC0803"/>
    <w:rsid w:val="00BF53CF"/>
    <w:rsid w:val="00C75244"/>
    <w:rsid w:val="00D35903"/>
    <w:rsid w:val="00D40A3D"/>
    <w:rsid w:val="00DA1A51"/>
    <w:rsid w:val="00DD3804"/>
    <w:rsid w:val="00E16BE7"/>
    <w:rsid w:val="00E2385F"/>
    <w:rsid w:val="00E542A4"/>
    <w:rsid w:val="00E6304B"/>
    <w:rsid w:val="00E71CB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5903"/>
    <w:pPr>
      <w:spacing w:after="200" w:line="276" w:lineRule="auto"/>
    </w:pPr>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B82FB4"/>
    <w:pPr>
      <w:ind w:left="720"/>
    </w:p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Normal"/>
    <w:uiPriority w:val="99"/>
    <w:rsid w:val="00B82FB4"/>
    <w:pPr>
      <w:spacing w:after="0" w:line="240" w:lineRule="auto"/>
    </w:pPr>
    <w:rPr>
      <w:sz w:val="20"/>
      <w:szCs w:val="20"/>
      <w:lang w:val="en-US" w:eastAsia="en-US"/>
    </w:rPr>
  </w:style>
  <w:style w:type="paragraph" w:customStyle="1" w:styleId="1">
    <w:name w:val="Знак1"/>
    <w:basedOn w:val="Normal"/>
    <w:uiPriority w:val="99"/>
    <w:rsid w:val="00736E0F"/>
    <w:pPr>
      <w:keepLines/>
      <w:spacing w:after="160" w:line="240" w:lineRule="exact"/>
    </w:pPr>
    <w:rPr>
      <w:rFonts w:ascii="Verdana" w:eastAsia="MS Mincho" w:hAnsi="Verdana" w:cs="Verdana"/>
      <w:sz w:val="20"/>
      <w:szCs w:val="20"/>
      <w:lang w:val="en-US" w:eastAsia="en-US"/>
    </w:rPr>
  </w:style>
  <w:style w:type="character" w:customStyle="1" w:styleId="BodyTextChar1">
    <w:name w:val="Body Text Char1"/>
    <w:link w:val="BodyText"/>
    <w:uiPriority w:val="99"/>
    <w:locked/>
    <w:rsid w:val="00736E0F"/>
    <w:rPr>
      <w:sz w:val="24"/>
      <w:szCs w:val="24"/>
      <w:lang w:val="ru-RU" w:eastAsia="ru-RU"/>
    </w:rPr>
  </w:style>
  <w:style w:type="paragraph" w:styleId="BodyText">
    <w:name w:val="Body Text"/>
    <w:basedOn w:val="Normal"/>
    <w:link w:val="BodyTextChar1"/>
    <w:uiPriority w:val="99"/>
    <w:rsid w:val="00736E0F"/>
    <w:pPr>
      <w:spacing w:after="120" w:line="240" w:lineRule="auto"/>
    </w:pPr>
    <w:rPr>
      <w:sz w:val="24"/>
      <w:szCs w:val="24"/>
    </w:rPr>
  </w:style>
  <w:style w:type="character" w:customStyle="1" w:styleId="BodyTextChar">
    <w:name w:val="Body Text Char"/>
    <w:basedOn w:val="DefaultParagraphFont"/>
    <w:link w:val="BodyText"/>
    <w:uiPriority w:val="99"/>
    <w:semiHidden/>
    <w:locked/>
    <w:rsid w:val="00C75244"/>
  </w:style>
  <w:style w:type="paragraph" w:styleId="BalloonText">
    <w:name w:val="Balloon Text"/>
    <w:basedOn w:val="Normal"/>
    <w:link w:val="BalloonTextChar"/>
    <w:uiPriority w:val="99"/>
    <w:semiHidden/>
    <w:rsid w:val="00736E0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75244"/>
    <w:rPr>
      <w:rFonts w:ascii="Times New Roman" w:hAnsi="Times New Roman" w:cs="Times New Roman"/>
      <w:sz w:val="2"/>
      <w:szCs w:val="2"/>
    </w:rPr>
  </w:style>
</w:styles>
</file>

<file path=word/webSettings.xml><?xml version="1.0" encoding="utf-8"?>
<w:webSettings xmlns:r="http://schemas.openxmlformats.org/officeDocument/2006/relationships" xmlns:w="http://schemas.openxmlformats.org/wordprocessingml/2006/main">
  <w:divs>
    <w:div w:id="1042288844">
      <w:marLeft w:val="0"/>
      <w:marRight w:val="0"/>
      <w:marTop w:val="0"/>
      <w:marBottom w:val="0"/>
      <w:divBdr>
        <w:top w:val="none" w:sz="0" w:space="0" w:color="auto"/>
        <w:left w:val="none" w:sz="0" w:space="0" w:color="auto"/>
        <w:bottom w:val="none" w:sz="0" w:space="0" w:color="auto"/>
        <w:right w:val="none" w:sz="0" w:space="0" w:color="auto"/>
      </w:divBdr>
    </w:div>
    <w:div w:id="1042288845">
      <w:marLeft w:val="0"/>
      <w:marRight w:val="0"/>
      <w:marTop w:val="0"/>
      <w:marBottom w:val="0"/>
      <w:divBdr>
        <w:top w:val="none" w:sz="0" w:space="0" w:color="auto"/>
        <w:left w:val="none" w:sz="0" w:space="0" w:color="auto"/>
        <w:bottom w:val="none" w:sz="0" w:space="0" w:color="auto"/>
        <w:right w:val="none" w:sz="0" w:space="0" w:color="auto"/>
      </w:divBdr>
    </w:div>
    <w:div w:id="1042288846">
      <w:marLeft w:val="0"/>
      <w:marRight w:val="0"/>
      <w:marTop w:val="0"/>
      <w:marBottom w:val="0"/>
      <w:divBdr>
        <w:top w:val="none" w:sz="0" w:space="0" w:color="auto"/>
        <w:left w:val="none" w:sz="0" w:space="0" w:color="auto"/>
        <w:bottom w:val="none" w:sz="0" w:space="0" w:color="auto"/>
        <w:right w:val="none" w:sz="0" w:space="0" w:color="auto"/>
      </w:divBdr>
    </w:div>
    <w:div w:id="104228884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50</TotalTime>
  <Pages>1</Pages>
  <Words>100</Words>
  <Characters>571</Characters>
  <Application>Microsoft Office Outlook</Application>
  <DocSecurity>0</DocSecurity>
  <Lines>0</Lines>
  <Paragraphs>0</Paragraphs>
  <ScaleCrop>false</ScaleCrop>
  <Company>SLENERGO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Техническое задание</dc:title>
  <dc:subject/>
  <dc:creator>Рогачев Игорь Викторович</dc:creator>
  <cp:keywords/>
  <dc:description/>
  <cp:lastModifiedBy>Dolgusheva</cp:lastModifiedBy>
  <cp:revision>7</cp:revision>
  <cp:lastPrinted>2015-03-24T04:49:00Z</cp:lastPrinted>
  <dcterms:created xsi:type="dcterms:W3CDTF">2014-02-27T08:46:00Z</dcterms:created>
  <dcterms:modified xsi:type="dcterms:W3CDTF">2015-03-24T04:49:00Z</dcterms:modified>
</cp:coreProperties>
</file>